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AC" w:rsidRPr="00EF03C2" w:rsidRDefault="00CC0EAC" w:rsidP="00CC0EAC">
      <w:pPr>
        <w:ind w:left="708" w:firstLine="708"/>
        <w:jc w:val="center"/>
        <w:rPr>
          <w:rFonts w:ascii="Times New Roman" w:hAnsi="Times New Roman"/>
          <w:b/>
          <w:i/>
          <w:sz w:val="24"/>
          <w:szCs w:val="24"/>
          <w:u w:val="single"/>
        </w:rPr>
      </w:pPr>
      <w:r w:rsidRPr="00EF03C2">
        <w:rPr>
          <w:rFonts w:ascii="Times New Roman" w:hAnsi="Times New Roman"/>
          <w:b/>
          <w:i/>
          <w:sz w:val="24"/>
          <w:szCs w:val="24"/>
          <w:u w:val="single"/>
        </w:rPr>
        <w:t>YAYLADALI KÖYÜ ÇEVRE İNCELEMESİ</w:t>
      </w:r>
    </w:p>
    <w:p w:rsidR="00CC0EAC" w:rsidRPr="00EF03C2" w:rsidRDefault="00CC0EAC" w:rsidP="00CC0EAC">
      <w:pPr>
        <w:ind w:firstLine="708"/>
        <w:jc w:val="both"/>
        <w:rPr>
          <w:rFonts w:ascii="Times New Roman" w:hAnsi="Times New Roman"/>
          <w:sz w:val="24"/>
          <w:szCs w:val="24"/>
        </w:rPr>
      </w:pPr>
      <w:r w:rsidRPr="00EF03C2">
        <w:rPr>
          <w:rFonts w:ascii="Times New Roman" w:hAnsi="Times New Roman"/>
          <w:sz w:val="24"/>
          <w:szCs w:val="24"/>
        </w:rPr>
        <w:t xml:space="preserve">Köyümüz Tokat ili Merkez ilçeye bağlı olup, eski adı </w:t>
      </w:r>
      <w:proofErr w:type="spellStart"/>
      <w:r w:rsidRPr="00EF03C2">
        <w:rPr>
          <w:rFonts w:ascii="Times New Roman" w:hAnsi="Times New Roman"/>
          <w:sz w:val="24"/>
          <w:szCs w:val="24"/>
        </w:rPr>
        <w:t>Bisgene</w:t>
      </w:r>
      <w:proofErr w:type="spellEnd"/>
      <w:r w:rsidRPr="00EF03C2">
        <w:rPr>
          <w:rFonts w:ascii="Times New Roman" w:hAnsi="Times New Roman"/>
          <w:sz w:val="24"/>
          <w:szCs w:val="24"/>
        </w:rPr>
        <w:t xml:space="preserve">, yeni adı </w:t>
      </w:r>
      <w:proofErr w:type="spellStart"/>
      <w:r w:rsidRPr="00EF03C2">
        <w:rPr>
          <w:rFonts w:ascii="Times New Roman" w:hAnsi="Times New Roman"/>
          <w:sz w:val="24"/>
          <w:szCs w:val="24"/>
        </w:rPr>
        <w:t>Yayladalı</w:t>
      </w:r>
      <w:proofErr w:type="spellEnd"/>
      <w:r w:rsidRPr="00EF03C2">
        <w:rPr>
          <w:rFonts w:ascii="Times New Roman" w:hAnsi="Times New Roman"/>
          <w:sz w:val="24"/>
          <w:szCs w:val="24"/>
        </w:rPr>
        <w:t xml:space="preserve"> köyüdür.</w:t>
      </w:r>
    </w:p>
    <w:p w:rsidR="00CC0EAC" w:rsidRPr="00EF03C2" w:rsidRDefault="00CC0EAC" w:rsidP="00CC0EAC">
      <w:pPr>
        <w:ind w:firstLine="708"/>
        <w:jc w:val="both"/>
        <w:rPr>
          <w:rFonts w:ascii="Times New Roman" w:hAnsi="Times New Roman"/>
          <w:sz w:val="24"/>
          <w:szCs w:val="24"/>
        </w:rPr>
      </w:pPr>
      <w:r w:rsidRPr="00EF03C2">
        <w:rPr>
          <w:rFonts w:ascii="Times New Roman" w:hAnsi="Times New Roman"/>
          <w:sz w:val="24"/>
          <w:szCs w:val="24"/>
        </w:rPr>
        <w:t>Köyümüzün doğusunda Aydınca, batısında Oğulcuk, kuzeyinde Sırçalı köyü, güneyinde Kaşıkçı Bağları ve Tokat ilimiz bulunmaktadır.</w:t>
      </w:r>
    </w:p>
    <w:p w:rsidR="00CC0EAC" w:rsidRPr="00EF03C2" w:rsidRDefault="00CC0EAC" w:rsidP="00CC0EAC">
      <w:pPr>
        <w:ind w:firstLine="708"/>
        <w:jc w:val="both"/>
        <w:rPr>
          <w:rFonts w:ascii="Times New Roman" w:hAnsi="Times New Roman"/>
          <w:sz w:val="24"/>
          <w:szCs w:val="24"/>
        </w:rPr>
      </w:pPr>
      <w:r w:rsidRPr="00EF03C2">
        <w:rPr>
          <w:rFonts w:ascii="Times New Roman" w:hAnsi="Times New Roman"/>
          <w:sz w:val="24"/>
          <w:szCs w:val="24"/>
        </w:rPr>
        <w:t xml:space="preserve">Köyümüzde 100 hane mevcuttur. Köyün kuruluşu çok eskilere dayanmaktadır. Köyde Ermeniler tarafından yapılmış olan bir manastır bulunmakta iken, bu yapı 1939 yılındaki büyük depremde yıkılmıştır. Kalıntıları hala mevcuttur. Bu büyük depremde, köy halkından 40 insan can vermiştir. Aydınca, Sırçalı, </w:t>
      </w:r>
      <w:proofErr w:type="spellStart"/>
      <w:r w:rsidRPr="00EF03C2">
        <w:rPr>
          <w:rFonts w:ascii="Times New Roman" w:hAnsi="Times New Roman"/>
          <w:sz w:val="24"/>
          <w:szCs w:val="24"/>
        </w:rPr>
        <w:t>Çamdere</w:t>
      </w:r>
      <w:proofErr w:type="spellEnd"/>
      <w:r w:rsidRPr="00EF03C2">
        <w:rPr>
          <w:rFonts w:ascii="Times New Roman" w:hAnsi="Times New Roman"/>
          <w:sz w:val="24"/>
          <w:szCs w:val="24"/>
        </w:rPr>
        <w:t xml:space="preserve">, </w:t>
      </w:r>
      <w:proofErr w:type="spellStart"/>
      <w:r w:rsidRPr="00EF03C2">
        <w:rPr>
          <w:rFonts w:ascii="Times New Roman" w:hAnsi="Times New Roman"/>
          <w:sz w:val="24"/>
          <w:szCs w:val="24"/>
        </w:rPr>
        <w:t>Bozatalan</w:t>
      </w:r>
      <w:proofErr w:type="spellEnd"/>
      <w:r w:rsidRPr="00EF03C2">
        <w:rPr>
          <w:rFonts w:ascii="Times New Roman" w:hAnsi="Times New Roman"/>
          <w:sz w:val="24"/>
          <w:szCs w:val="24"/>
        </w:rPr>
        <w:t xml:space="preserve">, </w:t>
      </w:r>
      <w:proofErr w:type="spellStart"/>
      <w:r w:rsidRPr="00EF03C2">
        <w:rPr>
          <w:rFonts w:ascii="Times New Roman" w:hAnsi="Times New Roman"/>
          <w:sz w:val="24"/>
          <w:szCs w:val="24"/>
        </w:rPr>
        <w:t>Akyamaç</w:t>
      </w:r>
      <w:proofErr w:type="spellEnd"/>
      <w:r w:rsidRPr="00EF03C2">
        <w:rPr>
          <w:rFonts w:ascii="Times New Roman" w:hAnsi="Times New Roman"/>
          <w:sz w:val="24"/>
          <w:szCs w:val="24"/>
        </w:rPr>
        <w:t>, Oğulcuk gibi civar köylerde de can ve mal kaybı olduğu söylenmektedir.</w:t>
      </w:r>
    </w:p>
    <w:p w:rsidR="00CC0EAC" w:rsidRPr="00EF03C2" w:rsidRDefault="00CC0EAC" w:rsidP="00CC0EAC">
      <w:pPr>
        <w:ind w:firstLine="708"/>
        <w:jc w:val="both"/>
        <w:rPr>
          <w:rFonts w:ascii="Times New Roman" w:hAnsi="Times New Roman"/>
          <w:sz w:val="24"/>
          <w:szCs w:val="24"/>
        </w:rPr>
      </w:pPr>
      <w:r w:rsidRPr="00EF03C2">
        <w:rPr>
          <w:rFonts w:ascii="Times New Roman" w:hAnsi="Times New Roman"/>
          <w:sz w:val="24"/>
          <w:szCs w:val="24"/>
        </w:rPr>
        <w:t xml:space="preserve">Köyün arazilerinde tarihi kalıntılara rastlanmaktadır. Köyün doğusundaki Manastır ile </w:t>
      </w:r>
      <w:proofErr w:type="spellStart"/>
      <w:r w:rsidRPr="00EF03C2">
        <w:rPr>
          <w:rFonts w:ascii="Times New Roman" w:hAnsi="Times New Roman"/>
          <w:sz w:val="24"/>
          <w:szCs w:val="24"/>
        </w:rPr>
        <w:t>Kalebağı</w:t>
      </w:r>
      <w:proofErr w:type="spellEnd"/>
      <w:r w:rsidRPr="00EF03C2">
        <w:rPr>
          <w:rFonts w:ascii="Times New Roman" w:hAnsi="Times New Roman"/>
          <w:sz w:val="24"/>
          <w:szCs w:val="24"/>
        </w:rPr>
        <w:t xml:space="preserve"> mevkiindeki kale birer örnektir. Köylülerin elinde bulunan şarap küplerinden burada yıllar önce şarap üretimi yapıldığını anlıyoruz.</w:t>
      </w:r>
    </w:p>
    <w:p w:rsidR="00CC0EAC" w:rsidRPr="00EF03C2" w:rsidRDefault="00CC0EAC" w:rsidP="00CC0EAC">
      <w:pPr>
        <w:ind w:firstLine="708"/>
        <w:jc w:val="both"/>
        <w:rPr>
          <w:rFonts w:ascii="Times New Roman" w:hAnsi="Times New Roman"/>
          <w:sz w:val="24"/>
          <w:szCs w:val="24"/>
        </w:rPr>
      </w:pPr>
      <w:r w:rsidRPr="00EF03C2">
        <w:rPr>
          <w:rFonts w:ascii="Times New Roman" w:hAnsi="Times New Roman"/>
          <w:sz w:val="24"/>
          <w:szCs w:val="24"/>
        </w:rPr>
        <w:t>Köyün kaynaklarının başında orman gelir. Geçiminin büyük çoğunluğunu köylüler ormandan sağlamaktadır. Ormandan kestikleri odunları traktör, at ve eşeklere yükleyip satmaktadırlar. Orman dışında köylü tarım ve hayvancılıkla uğraşır. Köyde tarıma elverişli arazi pek bulunmamaktadır. Su yetersiz gelmektedir. Yeterince sulama yapılamadığından meyvecilik daha çok gelişmiştir. Hayvancılık gelişmekte olup, modern ahırlar yapılmaktadır. Köyde; inek, manda, koyun, tavuk, hindi, ördek gibi hayvanlar yetirilir.</w:t>
      </w:r>
    </w:p>
    <w:p w:rsidR="00CC0EAC" w:rsidRPr="00EF03C2" w:rsidRDefault="00CC0EAC" w:rsidP="00CC0EAC">
      <w:pPr>
        <w:ind w:firstLine="708"/>
        <w:jc w:val="both"/>
        <w:rPr>
          <w:rFonts w:ascii="Times New Roman" w:hAnsi="Times New Roman"/>
          <w:sz w:val="24"/>
          <w:szCs w:val="24"/>
        </w:rPr>
      </w:pPr>
      <w:r w:rsidRPr="00EF03C2">
        <w:rPr>
          <w:rFonts w:ascii="Times New Roman" w:hAnsi="Times New Roman"/>
          <w:sz w:val="24"/>
          <w:szCs w:val="24"/>
        </w:rPr>
        <w:t>Köyün coğrafi konumu dağlık olduğundan kış aylarında avcılık yapılır. Av hayvanlarından, tavşan, keklik, tilki, domuz, kurt, sansar, ördek ve diğer kuş türü hayvanlar bulunur.</w:t>
      </w:r>
    </w:p>
    <w:p w:rsidR="00CC0EAC" w:rsidRPr="00EF03C2" w:rsidRDefault="00CC0EAC" w:rsidP="00CC0EAC">
      <w:pPr>
        <w:ind w:firstLine="708"/>
        <w:jc w:val="both"/>
        <w:rPr>
          <w:rFonts w:ascii="Times New Roman" w:hAnsi="Times New Roman"/>
          <w:sz w:val="24"/>
          <w:szCs w:val="24"/>
        </w:rPr>
      </w:pPr>
      <w:r w:rsidRPr="00EF03C2">
        <w:rPr>
          <w:rFonts w:ascii="Times New Roman" w:hAnsi="Times New Roman"/>
          <w:sz w:val="24"/>
          <w:szCs w:val="24"/>
        </w:rPr>
        <w:t xml:space="preserve">Köyün yaylası, köye yaklaşık </w:t>
      </w:r>
      <w:smartTag w:uri="urn:schemas-microsoft-com:office:smarttags" w:element="metricconverter">
        <w:smartTagPr>
          <w:attr w:name="ProductID" w:val="4 km"/>
        </w:smartTagPr>
        <w:r w:rsidRPr="00EF03C2">
          <w:rPr>
            <w:rFonts w:ascii="Times New Roman" w:hAnsi="Times New Roman"/>
            <w:sz w:val="24"/>
            <w:szCs w:val="24"/>
          </w:rPr>
          <w:t>4 km</w:t>
        </w:r>
      </w:smartTag>
      <w:r w:rsidRPr="00EF03C2">
        <w:rPr>
          <w:rFonts w:ascii="Times New Roman" w:hAnsi="Times New Roman"/>
          <w:sz w:val="24"/>
          <w:szCs w:val="24"/>
        </w:rPr>
        <w:t xml:space="preserve"> uzaklıkta olup köyün kuzeyine düşmektedir. Mayıs-Haziran aylarında köy halkı yaylaya göç eder. Yaylada hemen her ailenin evi bulunmaktadır. Yaylanın etrafı ormanlarla kaplıdır. Yaylanın ortasından bir akarsu geçmektedir.</w:t>
      </w:r>
      <w:r>
        <w:rPr>
          <w:rFonts w:ascii="Times New Roman" w:hAnsi="Times New Roman"/>
          <w:sz w:val="24"/>
          <w:szCs w:val="24"/>
        </w:rPr>
        <w:t xml:space="preserve"> </w:t>
      </w:r>
      <w:r w:rsidRPr="00EF03C2">
        <w:rPr>
          <w:rFonts w:ascii="Times New Roman" w:hAnsi="Times New Roman"/>
          <w:sz w:val="24"/>
          <w:szCs w:val="24"/>
        </w:rPr>
        <w:t xml:space="preserve">2005 yılı </w:t>
      </w:r>
      <w:r>
        <w:rPr>
          <w:rFonts w:ascii="Times New Roman" w:hAnsi="Times New Roman"/>
          <w:sz w:val="24"/>
          <w:szCs w:val="24"/>
        </w:rPr>
        <w:t>E</w:t>
      </w:r>
      <w:r w:rsidRPr="00EF03C2">
        <w:rPr>
          <w:rFonts w:ascii="Times New Roman" w:hAnsi="Times New Roman"/>
          <w:sz w:val="24"/>
          <w:szCs w:val="24"/>
        </w:rPr>
        <w:t>kim ayında İl Özel İdaresinin bu akarsu üzerinde gölet yapım çalışması 2008 yılında tamamlanmış olup, şu an sulama amaçlı kullanılmaya başlanmıştır. Yaylaya yakın ve güneyde romatizmaya iyi geldiği söylenen şifalı su bulunmaktadır. Yaylanın batısında Çeten deresi vardır. Bu derede balık tutulur.</w:t>
      </w:r>
    </w:p>
    <w:p w:rsidR="00CC0EAC" w:rsidRPr="00EF03C2" w:rsidRDefault="00CC0EAC" w:rsidP="00CC0EAC">
      <w:pPr>
        <w:ind w:firstLine="708"/>
        <w:jc w:val="both"/>
        <w:rPr>
          <w:rFonts w:ascii="Times New Roman" w:hAnsi="Times New Roman"/>
          <w:sz w:val="24"/>
          <w:szCs w:val="24"/>
        </w:rPr>
      </w:pPr>
      <w:r w:rsidRPr="00EF03C2">
        <w:rPr>
          <w:rFonts w:ascii="Times New Roman" w:hAnsi="Times New Roman"/>
          <w:sz w:val="24"/>
          <w:szCs w:val="24"/>
        </w:rPr>
        <w:t xml:space="preserve">Köyde erkek düğünü Çarşamba günü danışığa (Düğün için ne alınacağı) okunur. Cuma günü şehre hamama gidilir. Cumartesi akşamı erkek düğünü olur. Önce kına yakılır, damat el öper, sonra töre toplanır. Damat köye gelen </w:t>
      </w:r>
      <w:r>
        <w:rPr>
          <w:rFonts w:ascii="Times New Roman" w:hAnsi="Times New Roman"/>
          <w:sz w:val="24"/>
          <w:szCs w:val="24"/>
        </w:rPr>
        <w:t>misafirleri</w:t>
      </w:r>
      <w:r w:rsidRPr="00EF03C2">
        <w:rPr>
          <w:rFonts w:ascii="Times New Roman" w:hAnsi="Times New Roman"/>
          <w:sz w:val="24"/>
          <w:szCs w:val="24"/>
        </w:rPr>
        <w:t xml:space="preserve"> davulcu ile ziyaret eder. Ziyaret bittikten sonra damat yatırılır. Düğün sabaha kadar devam eder. Sabah gelici</w:t>
      </w:r>
      <w:r>
        <w:rPr>
          <w:rFonts w:ascii="Times New Roman" w:hAnsi="Times New Roman"/>
          <w:sz w:val="24"/>
          <w:szCs w:val="24"/>
        </w:rPr>
        <w:t>-</w:t>
      </w:r>
      <w:r w:rsidRPr="00EF03C2">
        <w:rPr>
          <w:rFonts w:ascii="Times New Roman" w:hAnsi="Times New Roman"/>
          <w:sz w:val="24"/>
          <w:szCs w:val="24"/>
        </w:rPr>
        <w:t>alıcı toplanarak, gelin almaya gidilir. Gelin alayı gelini getirdikten sonra misafirlere yemek verilir ve düğün sona erer.</w:t>
      </w:r>
    </w:p>
    <w:p w:rsidR="00CC0EAC" w:rsidRPr="00EF03C2" w:rsidRDefault="00CC0EAC" w:rsidP="00CC0EAC">
      <w:pPr>
        <w:ind w:firstLine="708"/>
        <w:jc w:val="both"/>
        <w:rPr>
          <w:rFonts w:ascii="Times New Roman" w:hAnsi="Times New Roman"/>
          <w:sz w:val="24"/>
          <w:szCs w:val="24"/>
        </w:rPr>
      </w:pPr>
      <w:r w:rsidRPr="00EF03C2">
        <w:rPr>
          <w:rFonts w:ascii="Times New Roman" w:hAnsi="Times New Roman"/>
          <w:sz w:val="24"/>
          <w:szCs w:val="24"/>
        </w:rPr>
        <w:t>Kız düğününde ise; önce erkek evi gelir, yüzük takar, nişan yapılır, altınlar ve diğer takılar takılır. Erkek evi gelerek, gün tespit edilir. O gün gelinceye kadar eksiklikler görülür, düğün hazırlıklarına başlanır. Cuma günü hamama gidilir. Kız evine çeyiz asılır. Çeyiz; akraba komşu ve erkek evi tarafından gezilir. Cumartesi akşamı kına gecesi yapılır. Çeyizin açılmasından toplanmasına kadar akşam saatlerinde her gün eğlence yapılır. Pazar günü sabah erkek evi gelini almaya gelir. Çeyiz ile birlikte gelin erkek evine götürülür. Böylece düğün sona erer. Ertesi günü oğlan evinde baş bağlama töreni yapılır. Aradan ortalama bir hafta sonra gelin ve damat büyüklerinin elini öpmeye giderler.</w:t>
      </w:r>
    </w:p>
    <w:p w:rsidR="005F175C" w:rsidRDefault="005F175C"/>
    <w:sectPr w:rsidR="005F175C" w:rsidSect="00CC0E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0EAC"/>
    <w:rsid w:val="00017224"/>
    <w:rsid w:val="00563727"/>
    <w:rsid w:val="005F175C"/>
    <w:rsid w:val="00CC0E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A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ATASOY</dc:creator>
  <cp:lastModifiedBy>ATASOY</cp:lastModifiedBy>
  <cp:revision>1</cp:revision>
  <dcterms:created xsi:type="dcterms:W3CDTF">2015-12-14T15:43:00Z</dcterms:created>
  <dcterms:modified xsi:type="dcterms:W3CDTF">2015-12-14T15:44:00Z</dcterms:modified>
</cp:coreProperties>
</file>